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9DA" w:rsidRDefault="00D919DA" w:rsidP="00D919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D919DA" w:rsidRDefault="00D919DA" w:rsidP="00D919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№31»</w:t>
      </w: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Pr="00CA57A0">
        <w:rPr>
          <w:rFonts w:ascii="Times New Roman" w:hAnsi="Times New Roman" w:cs="Times New Roman"/>
          <w:sz w:val="28"/>
          <w:szCs w:val="28"/>
        </w:rPr>
        <w:t>НОД</w:t>
      </w:r>
      <w:r>
        <w:rPr>
          <w:rFonts w:ascii="Times New Roman" w:hAnsi="Times New Roman" w:cs="Times New Roman"/>
          <w:sz w:val="28"/>
          <w:szCs w:val="28"/>
        </w:rPr>
        <w:t xml:space="preserve"> по познавательному развитию </w:t>
      </w:r>
    </w:p>
    <w:p w:rsidR="00D919DA" w:rsidRDefault="00D919DA" w:rsidP="00D919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детьми второй </w:t>
      </w:r>
      <w:r>
        <w:rPr>
          <w:rFonts w:ascii="Times New Roman" w:hAnsi="Times New Roman" w:cs="Times New Roman"/>
          <w:sz w:val="28"/>
          <w:szCs w:val="28"/>
        </w:rPr>
        <w:t>младшей группы</w:t>
      </w:r>
    </w:p>
    <w:p w:rsidR="00D919DA" w:rsidRPr="00CA57A0" w:rsidRDefault="00D919DA" w:rsidP="00D919DA">
      <w:pPr>
        <w:jc w:val="center"/>
        <w:rPr>
          <w:rFonts w:ascii="Times New Roman" w:hAnsi="Times New Roman" w:cs="Times New Roman"/>
          <w:sz w:val="28"/>
          <w:szCs w:val="28"/>
        </w:rPr>
      </w:pPr>
      <w:r w:rsidRPr="00CA57A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Весна</w:t>
      </w:r>
      <w:r w:rsidRPr="00CA57A0">
        <w:rPr>
          <w:rFonts w:ascii="Times New Roman" w:hAnsi="Times New Roman" w:cs="Times New Roman"/>
          <w:sz w:val="28"/>
          <w:szCs w:val="28"/>
        </w:rPr>
        <w:t>»</w:t>
      </w: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tabs>
          <w:tab w:val="left" w:pos="67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Подготовила:</w:t>
      </w:r>
    </w:p>
    <w:p w:rsidR="00D919DA" w:rsidRDefault="00D919DA" w:rsidP="00D919DA">
      <w:pPr>
        <w:tabs>
          <w:tab w:val="left" w:pos="67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Воспитатель </w:t>
      </w:r>
      <w:r>
        <w:rPr>
          <w:rFonts w:ascii="Times New Roman" w:hAnsi="Times New Roman" w:cs="Times New Roman"/>
          <w:sz w:val="28"/>
          <w:szCs w:val="28"/>
        </w:rPr>
        <w:t>Н.П. Ленкина</w:t>
      </w: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rPr>
          <w:rFonts w:ascii="Times New Roman" w:hAnsi="Times New Roman" w:cs="Times New Roman"/>
          <w:sz w:val="28"/>
          <w:szCs w:val="28"/>
        </w:rPr>
      </w:pPr>
    </w:p>
    <w:p w:rsidR="00D919DA" w:rsidRDefault="00D919DA" w:rsidP="00D919DA">
      <w:pPr>
        <w:tabs>
          <w:tab w:val="left" w:pos="34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г. Биробиджан, 2022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bookmarkStart w:id="0" w:name="_GoBack"/>
      <w:bookmarkEnd w:id="0"/>
      <w:r w:rsidRPr="00C07967">
        <w:rPr>
          <w:rStyle w:val="a4"/>
        </w:rPr>
        <w:lastRenderedPageBreak/>
        <w:t>Конспект НОД «Весна» в младшей группе 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Цель: Развитие познавательного интереса к окружающему миру.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Задачи: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Образовательные: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-закрепление представлений о весне и ее приметах;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-уточнение, расширение и активизация словаря по теме «Времена года», «Весна», «Птицы», «Насекомые», «Деревья»;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 совершенствование навыка чтения знакомых стихотворений;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 закрепление умения определять первый звук в слове;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Развивающие: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-Развитие речевой коммуникации, зрительного и слухового внимания, словесно-логического мышления, фонематического слуха;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-развитие общей и мелкой моторики.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Воспитательные: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-формирование навыков сотрудничества, взаимопонимания, доброжелательности, самостоятельности, ответственности;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-воспитание любви и бережного отношения к природе.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Оборудование: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 фонарик, картинки с изображением времён года: зима, весна, лето, осень. Птиц: скворец, ласточка, грач.   Насекомые: бабочка, муха, комар, пчела, стрекоза, комар, божья коровка, муравей, гусеница. Готовые работы детей «Скворечники», «Солнышко».  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-нарисованные изображения солнца, лучей; зелёные листочки, голубая ткань для ручейка, «камешек», капелька воды.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Музыкальная подборка.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Ход НОД: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Орг. момент: Звучит музыка А. Вивальди «Весна». Входят дети.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  -</w:t>
      </w:r>
      <w:proofErr w:type="gramEnd"/>
      <w:r w:rsidRPr="00C07967">
        <w:t>Ребята, вы слышите? Какая удивительная музыка звучит! (слушают музыку</w:t>
      </w:r>
      <w:proofErr w:type="gramStart"/>
      <w:r w:rsidRPr="00C07967">
        <w:t>) .</w:t>
      </w:r>
      <w:proofErr w:type="gramEnd"/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-Посмотрите, какое чудесное утро, сколько гостей к нам пришло. Давайте поприветствуем друг друга и гостей словами: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« Доброе</w:t>
      </w:r>
      <w:proofErr w:type="gramEnd"/>
      <w:r w:rsidRPr="00C07967">
        <w:t xml:space="preserve"> утро, скорей проснитесь, солнцу шире улыбнитесь!»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На мольберте жёлтый круг.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Воспитатель обращает внимание на него. Говорит от лица солнца.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«Я - весеннее солнце. Послало я свои солнечные лучики землю согреть, а они потерялись. Помогите мне, пожалуйста, их найти. А дорогу вам покажет волшебный огонёк.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Ребята, а как же нам быть? Что может произойти, если лучи не найдутся?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(Предположения детей: исчезнут растения, животные, погибнут птицы, будет темно и холодно, людям будет плохо)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Вы хотите помочь солнцу?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Д:-</w:t>
      </w:r>
      <w:proofErr w:type="gramEnd"/>
      <w:r w:rsidRPr="00C07967">
        <w:t xml:space="preserve"> Да!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lastRenderedPageBreak/>
        <w:t>В:-</w:t>
      </w:r>
      <w:proofErr w:type="gramEnd"/>
      <w:r w:rsidRPr="00C07967">
        <w:t xml:space="preserve"> Тогда отправляемся в путешествие за лучиками солнца.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 Волшебный огонёк, помоги, нам дорогу укажи!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Дети идут с воспитателем по группе, воспитатель. светит маленьким фонариком, свет падает на картинки с временами года)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Ребята, посмотрите на какой волшебной поляне мы оказались! Тут собрались все времена года. Назовите их. (зима, весна, лето, осень)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А это, какое время года (показывая на картинку зимы)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Д. - Зима.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Почему вы так решили? (снег, холодно, люди тепло одеты, дети катаются на санках, коньках, лыжах, играют в снежки, лепят снеговиков)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А это, какое время года? (показывая на картинку весны)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Д. - Весна.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Почему вы так думаете? (тает снег, набухают почки на деревьях, ярко светит солнце, прилетают птицы, появляются трава и цветы)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 xml:space="preserve">В. - А это, какое время </w:t>
      </w:r>
      <w:proofErr w:type="gramStart"/>
      <w:r w:rsidRPr="00C07967">
        <w:t>года ?</w:t>
      </w:r>
      <w:proofErr w:type="gramEnd"/>
      <w:r w:rsidRPr="00C07967">
        <w:t>(показывая на картинку лета)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Д. - Лето.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Почему вы так решили? (люди отдыхают, жаркое время года, дети купаются, появляется много цветов)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А это, какое время года? (показывая на картинку осени)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Д. - Осень.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Почему вы так думаете? (желтеет трава и листочки, начинается листопад, птицы улетают на юг, животные готовятся к зиме, люди собирают урожай)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А сейчас какое время года?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Д. - Весна!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А вы помните стихотворения о весне? Давайте их прочитаем. (</w:t>
      </w:r>
      <w:proofErr w:type="spellStart"/>
      <w:r w:rsidRPr="00C07967">
        <w:t>мнемотаблицы</w:t>
      </w:r>
      <w:proofErr w:type="spellEnd"/>
      <w:r w:rsidRPr="00C07967">
        <w:t>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Травка зеленеет,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Солнышко блестит;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Ласточка с весною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 сени к нам летит.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Возвращаются скворцы —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Наши старые жильцы,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Молодцы, ребятки. Вот мы и нашли первый лучик, идём дальше.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Волшебный огонёк, помоги, нам дорогу укажи (светит на капельку воды)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- ребята, угадайте, что согрел следующий луч: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« В</w:t>
      </w:r>
      <w:proofErr w:type="gramEnd"/>
      <w:r w:rsidRPr="00C07967">
        <w:t xml:space="preserve"> голубой рубашке бежит по дну овражка»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Д. - ручей.    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Включить музыку ручеёк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 xml:space="preserve">В. - Назовите ласково наш ручей (ручеёк, </w:t>
      </w:r>
      <w:proofErr w:type="spellStart"/>
      <w:r w:rsidRPr="00C07967">
        <w:t>ручеёчек</w:t>
      </w:r>
      <w:proofErr w:type="spellEnd"/>
      <w:r w:rsidRPr="00C07967">
        <w:t>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lastRenderedPageBreak/>
        <w:t>Смотрите камушек. Поиграем?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« Камушек</w:t>
      </w:r>
      <w:proofErr w:type="gramEnd"/>
      <w:r w:rsidRPr="00C07967">
        <w:t xml:space="preserve"> друг другу передай, что делает весенний ручеёк, называй!»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(бежит, журчит, звенит, шумит, веселит, освежает, поит, течёт, искрится)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К ручейку мы все спустились,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Наклонились и умылись.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Раз, два, три, четыре –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Вот как славно освежились.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Молодцы, вот мы еще один луч нашли, идём дальше.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Волшебный огонёк, помоги, нам дорогу укажи (светит фонариком на картинки с изображением насекомых)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Кого согрел луч?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Д: - насекомых.  Каждый картинку возьми, своё насекомое назови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 xml:space="preserve">Дидактическая </w:t>
      </w:r>
      <w:proofErr w:type="gramStart"/>
      <w:r w:rsidRPr="00C07967">
        <w:t>игра  "</w:t>
      </w:r>
      <w:proofErr w:type="gramEnd"/>
      <w:r w:rsidRPr="00C07967">
        <w:t>Четвёртый лишний"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Посмотрите внимательно и фишкой закройте, что лишнее. Назови, что закрыл и почему.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ребята, а скажите, можно ли трогать насекомых, приносить домой?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Д:-</w:t>
      </w:r>
      <w:proofErr w:type="gramEnd"/>
      <w:r w:rsidRPr="00C07967">
        <w:t xml:space="preserve"> нет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почему?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Д:-</w:t>
      </w:r>
      <w:proofErr w:type="gramEnd"/>
      <w:r w:rsidRPr="00C07967">
        <w:t xml:space="preserve"> могут укусить, ужалить. Они не могут жить дома.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насекомых нужно беречь. Мы можем их поранить, мы с вами вон какие большие, а они маленькие. Их нельзя обижать. За ними можно наблюдать. Очень интересно смотреть, как насекомые передвигаются, живут.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Ребята, а вы знаете какую пользу приносят насекомые (они украшают мир, опыляют растения, в природе всё взаимосвязано</w:t>
      </w:r>
      <w:proofErr w:type="gramStart"/>
      <w:r w:rsidRPr="00C07967">
        <w:t>) .</w:t>
      </w:r>
      <w:proofErr w:type="gramEnd"/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Молодцы, вот мы еще один лучик нашёлся.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Волшебный огонек, помоги, нам дорогу укажи.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(В. светит на картинку с изображением скворечника)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ребята, а что это за домики? (скворечники)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 xml:space="preserve">В.: </w:t>
      </w:r>
      <w:proofErr w:type="gramStart"/>
      <w:r w:rsidRPr="00C07967">
        <w:t>А</w:t>
      </w:r>
      <w:proofErr w:type="gramEnd"/>
      <w:r w:rsidRPr="00C07967">
        <w:t xml:space="preserve"> какие птицы живут в скворечниках?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Д: Скворцы.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Назовите птиц, которых я покажу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Д:-</w:t>
      </w:r>
      <w:proofErr w:type="gramEnd"/>
      <w:r w:rsidRPr="00C07967">
        <w:t xml:space="preserve"> грач, ласточка, лебедь и т. д.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Молодцы, еще один луч нашли.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В: продолжаем наше путешествие.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Волшебный огонек, помоги, нам дорогу укажи.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(В. светит на листочки деревьев)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На что упал этот лучик?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Д:-</w:t>
      </w:r>
      <w:proofErr w:type="gramEnd"/>
      <w:r w:rsidRPr="00C07967">
        <w:t xml:space="preserve"> На деревьях распускаются листочки.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В. Давайте возьмём по листочку и поместим их на дерево.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lastRenderedPageBreak/>
        <w:t>Дети берут по листочку и приклеивают на дерево.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Молодцы, вот наше дерево зашумели листвой, а как шумят деревья?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Д:-</w:t>
      </w:r>
      <w:proofErr w:type="gramEnd"/>
      <w:r w:rsidRPr="00C07967">
        <w:t xml:space="preserve"> ш-ш-ш-ш-ш.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А давайте поиграем. Если в моём слове вы </w:t>
      </w:r>
      <w:proofErr w:type="gramStart"/>
      <w:r w:rsidRPr="00C07967">
        <w:t>услышите</w:t>
      </w:r>
      <w:proofErr w:type="gramEnd"/>
      <w:r w:rsidRPr="00C07967">
        <w:t xml:space="preserve"> как шумит дерево, то хлопните в ладошки, а если нет, то тихонько постоять. Слова (шар, шоколадка, комар, шина, стол, мама, шуба)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Молодцы, еще один луч нашли.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proofErr w:type="gramStart"/>
      <w:r w:rsidRPr="00C07967">
        <w:t>В:-</w:t>
      </w:r>
      <w:proofErr w:type="gramEnd"/>
      <w:r w:rsidRPr="00C07967">
        <w:t xml:space="preserve"> Ребята, огонек больше не горит, значит, мы нашли все лучи.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-Вам понравилось наше путешествие (Да)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Давайте сделаем солнышко. Дети прикрепляют лучики к солнышку. Какое солнышко у нас получилось (лучистое, яркое, весёлое, весеннее, тёплое, ласковое, большое, красивое</w:t>
      </w:r>
      <w:proofErr w:type="gramStart"/>
      <w:r w:rsidRPr="00C07967">
        <w:t>) .</w:t>
      </w:r>
      <w:proofErr w:type="gramEnd"/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В: -Становитесь все в кружок.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Физ. минутка - Массаж «Солнышко»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Солнце утром рано встало. Всех детишек приласкало.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(Поднять руки вверх, потянуться, делая руками «фонарики»)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Гладит грудку,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(Массировать «дорожку» на груди снизу вверх</w:t>
      </w:r>
      <w:proofErr w:type="gramStart"/>
      <w:r w:rsidRPr="00C07967">
        <w:t>) .</w:t>
      </w:r>
      <w:proofErr w:type="gramEnd"/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Гладит шейку,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(Поглаживать шею большими пальцами сверху вниз</w:t>
      </w:r>
      <w:proofErr w:type="gramStart"/>
      <w:r w:rsidRPr="00C07967">
        <w:t>) .</w:t>
      </w:r>
      <w:proofErr w:type="gramEnd"/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Гладит носик,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(Кулачками растирать крылья носа</w:t>
      </w:r>
      <w:proofErr w:type="gramStart"/>
      <w:r w:rsidRPr="00C07967">
        <w:t>) .</w:t>
      </w:r>
      <w:proofErr w:type="gramEnd"/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Гладит лоб,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(Проводить пальцами от середины лба к вискам</w:t>
      </w:r>
      <w:proofErr w:type="gramStart"/>
      <w:r w:rsidRPr="00C07967">
        <w:t>) .</w:t>
      </w:r>
      <w:proofErr w:type="gramEnd"/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Гладит ушки (растирать мочки ушей),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Гладит ручки (растирать ладони)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Загорают дети. Вот! (Поднять руки вверх)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 xml:space="preserve">Давайте подарим </w:t>
      </w:r>
      <w:proofErr w:type="gramStart"/>
      <w:r w:rsidRPr="00C07967">
        <w:t>гостям  солнышки</w:t>
      </w:r>
      <w:proofErr w:type="gramEnd"/>
      <w:r w:rsidRPr="00C07967">
        <w:t xml:space="preserve"> – рисование «Солнышко»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Дети дарят рисунки.</w:t>
      </w:r>
    </w:p>
    <w:p w:rsidR="00C07967" w:rsidRPr="00C07967" w:rsidRDefault="00C07967" w:rsidP="00C07967">
      <w:pPr>
        <w:pStyle w:val="a3"/>
        <w:spacing w:before="120" w:beforeAutospacing="0" w:after="120" w:afterAutospacing="0"/>
        <w:jc w:val="both"/>
      </w:pPr>
      <w:r w:rsidRPr="00C07967">
        <w:t>В заключении дети поют песню «Есть у солнышка дружок».</w:t>
      </w:r>
    </w:p>
    <w:p w:rsidR="001D6B8C" w:rsidRPr="00C07967" w:rsidRDefault="001D6B8C">
      <w:pPr>
        <w:rPr>
          <w:rFonts w:ascii="Times New Roman" w:hAnsi="Times New Roman" w:cs="Times New Roman"/>
          <w:sz w:val="24"/>
          <w:szCs w:val="24"/>
        </w:rPr>
      </w:pPr>
    </w:p>
    <w:sectPr w:rsidR="001D6B8C" w:rsidRPr="00C07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46"/>
    <w:rsid w:val="001D6B8C"/>
    <w:rsid w:val="00A85746"/>
    <w:rsid w:val="00C07967"/>
    <w:rsid w:val="00D9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8314"/>
  <w15:chartTrackingRefBased/>
  <w15:docId w15:val="{C06FB437-1A38-4857-91C3-BFC077D49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796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07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3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4</cp:revision>
  <cp:lastPrinted>2020-03-05T06:44:00Z</cp:lastPrinted>
  <dcterms:created xsi:type="dcterms:W3CDTF">2020-03-05T06:43:00Z</dcterms:created>
  <dcterms:modified xsi:type="dcterms:W3CDTF">2022-03-09T05:30:00Z</dcterms:modified>
</cp:coreProperties>
</file>